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44816">
      <w:pPr>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遵义医科大学附属医院机</w:t>
      </w:r>
      <w:r>
        <w:rPr>
          <w:rFonts w:hint="eastAsia" w:ascii="仿宋_GB2312" w:hAnsi="仿宋_GB2312" w:eastAsia="仿宋_GB2312" w:cs="仿宋_GB2312"/>
          <w:sz w:val="32"/>
          <w:szCs w:val="32"/>
        </w:rPr>
        <w:t>顶盒参数</w:t>
      </w:r>
    </w:p>
    <w:p w14:paraId="69201AEF">
      <w:pPr>
        <w:rPr>
          <w:rFonts w:hint="eastAsia" w:ascii="仿宋_GB2312" w:hAnsi="仿宋_GB2312" w:eastAsia="仿宋_GB2312" w:cs="仿宋_GB2312"/>
          <w:sz w:val="30"/>
          <w:szCs w:val="30"/>
        </w:rPr>
      </w:pPr>
    </w:p>
    <w:p w14:paraId="6DBDBFE5">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本次机顶盒参数包含不限于网络、插卡式机顶盒，需满足保障以下相关要求。涉及线路改造相关费用、施工安全均由中标方负责承担。</w:t>
      </w:r>
    </w:p>
    <w:p w14:paraId="71786D21">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单台机顶盒价格不高于：16.6元/台  </w:t>
      </w:r>
    </w:p>
    <w:p w14:paraId="3746C92A">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三年总费用（包含电视收视费</w:t>
      </w:r>
      <w:bookmarkStart w:id="0" w:name="_GoBack"/>
      <w:bookmarkEnd w:id="0"/>
      <w:r>
        <w:rPr>
          <w:rFonts w:hint="eastAsia" w:ascii="宋体" w:hAnsi="宋体" w:eastAsia="宋体" w:cs="宋体"/>
          <w:sz w:val="30"/>
          <w:szCs w:val="30"/>
          <w:lang w:val="en-US" w:eastAsia="zh-CN"/>
        </w:rPr>
        <w:t>）不高于：29.4万元/三年</w:t>
      </w:r>
    </w:p>
    <w:p w14:paraId="7B9E12DF">
      <w:pPr>
        <w:rPr>
          <w:rFonts w:hint="eastAsia" w:ascii="宋体" w:hAnsi="宋体" w:eastAsia="宋体" w:cs="宋体"/>
          <w:sz w:val="30"/>
          <w:szCs w:val="30"/>
          <w:lang w:eastAsia="zh-CN"/>
        </w:rPr>
      </w:pPr>
      <w:r>
        <w:rPr>
          <w:rFonts w:hint="eastAsia" w:ascii="宋体" w:hAnsi="宋体" w:eastAsia="宋体" w:cs="宋体"/>
          <w:sz w:val="30"/>
          <w:szCs w:val="30"/>
        </w:rPr>
        <w:t>机顶盒的技术要求</w:t>
      </w:r>
      <w:r>
        <w:rPr>
          <w:rFonts w:hint="eastAsia" w:ascii="宋体" w:hAnsi="宋体" w:eastAsia="宋体" w:cs="宋体"/>
          <w:sz w:val="30"/>
          <w:szCs w:val="30"/>
          <w:lang w:eastAsia="zh-CN"/>
        </w:rPr>
        <w:t>：</w:t>
      </w:r>
    </w:p>
    <w:p w14:paraId="41FEC2AA">
      <w:pPr>
        <w:rPr>
          <w:rFonts w:hint="eastAsia" w:ascii="宋体" w:hAnsi="宋体" w:eastAsia="宋体" w:cs="宋体"/>
          <w:sz w:val="30"/>
          <w:szCs w:val="30"/>
        </w:rPr>
      </w:pPr>
      <w:r>
        <w:rPr>
          <w:rFonts w:hint="eastAsia" w:ascii="宋体" w:hAnsi="宋体" w:eastAsia="宋体" w:cs="宋体"/>
          <w:sz w:val="30"/>
          <w:szCs w:val="30"/>
        </w:rPr>
        <w:t>包括：机顶盒的基本配置、性能指标要求，网络</w:t>
      </w:r>
      <w:r>
        <w:rPr>
          <w:rFonts w:hint="eastAsia" w:ascii="宋体" w:hAnsi="宋体" w:eastAsia="宋体" w:cs="宋体"/>
          <w:sz w:val="30"/>
          <w:szCs w:val="30"/>
          <w:lang w:val="en-US" w:eastAsia="zh-CN"/>
        </w:rPr>
        <w:t>适</w:t>
      </w:r>
      <w:r>
        <w:rPr>
          <w:rFonts w:hint="eastAsia" w:ascii="宋体" w:hAnsi="宋体" w:eastAsia="宋体" w:cs="宋体"/>
          <w:sz w:val="30"/>
          <w:szCs w:val="30"/>
        </w:rPr>
        <w:t>应性、条件接收，节目指南、软件升级、</w:t>
      </w:r>
      <w:r>
        <w:rPr>
          <w:rFonts w:hint="eastAsia" w:ascii="宋体" w:hAnsi="宋体" w:eastAsia="宋体" w:cs="宋体"/>
          <w:sz w:val="30"/>
          <w:szCs w:val="30"/>
          <w:lang w:val="en-US" w:eastAsia="zh-CN"/>
        </w:rPr>
        <w:t>SI补充</w:t>
      </w:r>
      <w:r>
        <w:rPr>
          <w:rFonts w:hint="eastAsia" w:ascii="宋体" w:hAnsi="宋体" w:eastAsia="宋体" w:cs="宋体"/>
          <w:sz w:val="30"/>
          <w:szCs w:val="30"/>
        </w:rPr>
        <w:t>协议，机顶盒条码、配件等，</w:t>
      </w:r>
    </w:p>
    <w:p w14:paraId="0A3A9FB4">
      <w:pPr>
        <w:rPr>
          <w:rFonts w:hint="eastAsia" w:ascii="宋体" w:hAnsi="宋体" w:eastAsia="宋体" w:cs="宋体"/>
          <w:sz w:val="30"/>
          <w:szCs w:val="30"/>
        </w:rPr>
      </w:pPr>
      <w:r>
        <w:rPr>
          <w:rFonts w:hint="eastAsia" w:ascii="宋体" w:hAnsi="宋体" w:eastAsia="宋体" w:cs="宋体"/>
          <w:sz w:val="30"/>
          <w:szCs w:val="30"/>
        </w:rPr>
        <w:t>供应商提供全新的、未经使用的，符合广电总局或国际先进标准或中华人民共和国国家质量标准及相关行业先进标准的产品。</w:t>
      </w:r>
    </w:p>
    <w:p w14:paraId="07FB7EAB">
      <w:pPr>
        <w:rPr>
          <w:rFonts w:hint="eastAsia" w:ascii="宋体" w:hAnsi="宋体" w:eastAsia="宋体" w:cs="宋体"/>
          <w:sz w:val="30"/>
          <w:szCs w:val="30"/>
        </w:rPr>
      </w:pPr>
      <w:r>
        <w:rPr>
          <w:rFonts w:hint="eastAsia" w:ascii="宋体" w:hAnsi="宋体" w:eastAsia="宋体" w:cs="宋体"/>
          <w:sz w:val="30"/>
          <w:szCs w:val="30"/>
        </w:rPr>
        <w:t>本文件所提技术要求，凡是未涉及到的内容，本文件中没有提到的但必须按规定执行的，或本文件提出的要求不符合现行标准的，投标方制定技术方案时均以国家标准与广电总局行业标准为准，并要根据需要调整方案，国内没有标准的参</w:t>
      </w:r>
      <w:r>
        <w:rPr>
          <w:rFonts w:hint="eastAsia" w:ascii="宋体" w:hAnsi="宋体" w:eastAsia="宋体" w:cs="宋体"/>
          <w:sz w:val="30"/>
          <w:szCs w:val="30"/>
          <w:lang w:val="en-US" w:eastAsia="zh-CN"/>
        </w:rPr>
        <w:t>照</w:t>
      </w:r>
      <w:r>
        <w:rPr>
          <w:rFonts w:hint="eastAsia" w:ascii="宋体" w:hAnsi="宋体" w:eastAsia="宋体" w:cs="宋体"/>
          <w:sz w:val="30"/>
          <w:szCs w:val="30"/>
        </w:rPr>
        <w:t>相应国际标准与建议。</w:t>
      </w:r>
    </w:p>
    <w:p w14:paraId="493EA3C7">
      <w:pPr>
        <w:rPr>
          <w:rFonts w:hint="eastAsia" w:ascii="宋体" w:hAnsi="宋体" w:eastAsia="宋体" w:cs="宋体"/>
          <w:sz w:val="30"/>
          <w:szCs w:val="30"/>
        </w:rPr>
      </w:pPr>
      <w:r>
        <w:rPr>
          <w:rFonts w:hint="eastAsia" w:ascii="宋体" w:hAnsi="宋体" w:eastAsia="宋体" w:cs="宋体"/>
          <w:sz w:val="30"/>
          <w:szCs w:val="30"/>
          <w:lang w:val="en-US" w:eastAsia="zh-CN"/>
        </w:rPr>
        <w:t>一、</w:t>
      </w:r>
      <w:r>
        <w:rPr>
          <w:rFonts w:hint="eastAsia" w:ascii="宋体" w:hAnsi="宋体" w:eastAsia="宋体" w:cs="宋体"/>
          <w:sz w:val="30"/>
          <w:szCs w:val="30"/>
        </w:rPr>
        <w:t>遵循的规范</w:t>
      </w:r>
    </w:p>
    <w:p w14:paraId="4DB0CAD2">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1、</w:t>
      </w:r>
      <w:r>
        <w:rPr>
          <w:rFonts w:hint="eastAsia" w:ascii="宋体" w:hAnsi="宋体" w:eastAsia="宋体" w:cs="宋体"/>
          <w:sz w:val="30"/>
          <w:szCs w:val="30"/>
        </w:rPr>
        <w:t>国家广电总局《有线数字电视系统用户终端接收机入网技术条件和测量方法》第一部分：透明传输电性能参数（暂行</w:t>
      </w:r>
      <w:r>
        <w:rPr>
          <w:rFonts w:hint="eastAsia" w:ascii="宋体" w:hAnsi="宋体" w:eastAsia="宋体" w:cs="宋体"/>
          <w:sz w:val="30"/>
          <w:szCs w:val="30"/>
          <w:lang w:eastAsia="zh-CN"/>
        </w:rPr>
        <w:t>）</w:t>
      </w:r>
    </w:p>
    <w:p w14:paraId="513C4BAB">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lang w:eastAsia="zh-CN"/>
        </w:rPr>
        <w:t>GY/Z 175-2001《数字电视广播条件接收系统规范》</w:t>
      </w:r>
    </w:p>
    <w:p w14:paraId="1B105CD4">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3、机顶盒如带有WIFI功能，必须有统一开关功能（可以进行远程控制），根据医院相关要求进行开关。</w:t>
      </w:r>
    </w:p>
    <w:p w14:paraId="18EC7948">
      <w:pPr>
        <w:rPr>
          <w:rFonts w:hint="eastAsia" w:ascii="宋体" w:hAnsi="宋体" w:eastAsia="宋体" w:cs="宋体"/>
          <w:sz w:val="30"/>
          <w:szCs w:val="30"/>
        </w:rPr>
      </w:pPr>
      <w:r>
        <w:rPr>
          <w:rFonts w:hint="eastAsia" w:ascii="宋体" w:hAnsi="宋体" w:eastAsia="宋体" w:cs="宋体"/>
          <w:sz w:val="30"/>
          <w:szCs w:val="30"/>
          <w:lang w:val="en-US" w:eastAsia="zh-CN"/>
        </w:rPr>
        <w:t>二</w:t>
      </w:r>
      <w:r>
        <w:rPr>
          <w:rFonts w:hint="eastAsia" w:ascii="宋体" w:hAnsi="宋体" w:eastAsia="宋体" w:cs="宋体"/>
          <w:sz w:val="30"/>
          <w:szCs w:val="30"/>
        </w:rPr>
        <w:t>、基本功能要求</w:t>
      </w:r>
    </w:p>
    <w:p w14:paraId="56109197">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1</w:t>
      </w:r>
      <w:r>
        <w:rPr>
          <w:rFonts w:hint="eastAsia" w:ascii="宋体" w:hAnsi="宋体" w:eastAsia="宋体" w:cs="宋体"/>
          <w:sz w:val="30"/>
          <w:szCs w:val="30"/>
        </w:rPr>
        <w:t>、射频</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网络</w:t>
      </w:r>
      <w:r>
        <w:rPr>
          <w:rFonts w:hint="eastAsia" w:ascii="宋体" w:hAnsi="宋体" w:eastAsia="宋体" w:cs="宋体"/>
          <w:sz w:val="30"/>
          <w:szCs w:val="30"/>
        </w:rPr>
        <w:t>信号强度不够导致电视屏幕无信号(或</w:t>
      </w:r>
      <w:r>
        <w:rPr>
          <w:rFonts w:hint="eastAsia" w:ascii="宋体" w:hAnsi="宋体" w:eastAsia="宋体" w:cs="宋体"/>
          <w:sz w:val="30"/>
          <w:szCs w:val="30"/>
          <w:lang w:val="en-US" w:eastAsia="zh-CN"/>
        </w:rPr>
        <w:t>马赛克</w:t>
      </w:r>
      <w:r>
        <w:rPr>
          <w:rFonts w:hint="eastAsia" w:ascii="宋体" w:hAnsi="宋体" w:eastAsia="宋体" w:cs="宋体"/>
          <w:sz w:val="30"/>
          <w:szCs w:val="30"/>
        </w:rPr>
        <w:t>现象)，提示:</w:t>
      </w:r>
      <w:r>
        <w:rPr>
          <w:rFonts w:hint="eastAsia" w:ascii="宋体" w:hAnsi="宋体" w:eastAsia="宋体" w:cs="宋体"/>
          <w:sz w:val="30"/>
          <w:szCs w:val="30"/>
          <w:lang w:eastAsia="zh-CN"/>
        </w:rPr>
        <w:t>“</w:t>
      </w:r>
      <w:r>
        <w:rPr>
          <w:rFonts w:hint="eastAsia" w:ascii="宋体" w:hAnsi="宋体" w:eastAsia="宋体" w:cs="宋体"/>
          <w:sz w:val="30"/>
          <w:szCs w:val="30"/>
        </w:rPr>
        <w:t>信号强度不够</w:t>
      </w:r>
      <w:r>
        <w:rPr>
          <w:rFonts w:hint="eastAsia" w:ascii="宋体" w:hAnsi="宋体" w:eastAsia="宋体" w:cs="宋体"/>
          <w:sz w:val="30"/>
          <w:szCs w:val="30"/>
          <w:lang w:eastAsia="zh-CN"/>
        </w:rPr>
        <w:t>”</w:t>
      </w:r>
    </w:p>
    <w:p w14:paraId="717321E1">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2</w:t>
      </w:r>
      <w:r>
        <w:rPr>
          <w:rFonts w:hint="eastAsia" w:ascii="宋体" w:hAnsi="宋体" w:eastAsia="宋体" w:cs="宋体"/>
          <w:sz w:val="30"/>
          <w:szCs w:val="30"/>
        </w:rPr>
        <w:t>、机卡没插好正确、没卡，提示:</w:t>
      </w:r>
      <w:r>
        <w:rPr>
          <w:rFonts w:hint="eastAsia" w:ascii="宋体" w:hAnsi="宋体" w:eastAsia="宋体" w:cs="宋体"/>
          <w:sz w:val="30"/>
          <w:szCs w:val="30"/>
          <w:lang w:eastAsia="zh-CN"/>
        </w:rPr>
        <w:t>“</w:t>
      </w:r>
      <w:r>
        <w:rPr>
          <w:rFonts w:hint="eastAsia" w:ascii="宋体" w:hAnsi="宋体" w:eastAsia="宋体" w:cs="宋体"/>
          <w:sz w:val="30"/>
          <w:szCs w:val="30"/>
        </w:rPr>
        <w:t>请检查智能卡</w:t>
      </w:r>
      <w:r>
        <w:rPr>
          <w:rFonts w:hint="eastAsia" w:ascii="宋体" w:hAnsi="宋体" w:eastAsia="宋体" w:cs="宋体"/>
          <w:sz w:val="30"/>
          <w:szCs w:val="30"/>
          <w:lang w:eastAsia="zh-CN"/>
        </w:rPr>
        <w:t>”</w:t>
      </w:r>
    </w:p>
    <w:p w14:paraId="2D26C24E">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3</w:t>
      </w:r>
      <w:r>
        <w:rPr>
          <w:rFonts w:hint="eastAsia" w:ascii="宋体" w:hAnsi="宋体" w:eastAsia="宋体" w:cs="宋体"/>
          <w:sz w:val="30"/>
          <w:szCs w:val="30"/>
        </w:rPr>
        <w:t>、机卡没有配对，提示:</w:t>
      </w:r>
      <w:r>
        <w:rPr>
          <w:rFonts w:hint="eastAsia" w:ascii="宋体" w:hAnsi="宋体" w:eastAsia="宋体" w:cs="宋体"/>
          <w:sz w:val="30"/>
          <w:szCs w:val="30"/>
          <w:lang w:eastAsia="zh-CN"/>
        </w:rPr>
        <w:t>“</w:t>
      </w:r>
      <w:r>
        <w:rPr>
          <w:rFonts w:hint="eastAsia" w:ascii="宋体" w:hAnsi="宋体" w:eastAsia="宋体" w:cs="宋体"/>
          <w:sz w:val="30"/>
          <w:szCs w:val="30"/>
        </w:rPr>
        <w:t>请检查智能卡</w:t>
      </w:r>
      <w:r>
        <w:rPr>
          <w:rFonts w:hint="eastAsia" w:ascii="宋体" w:hAnsi="宋体" w:eastAsia="宋体" w:cs="宋体"/>
          <w:sz w:val="30"/>
          <w:szCs w:val="30"/>
          <w:lang w:eastAsia="zh-CN"/>
        </w:rPr>
        <w:t>”</w:t>
      </w:r>
    </w:p>
    <w:p w14:paraId="1D89A18D">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rPr>
        <w:t>、节目到期或没有订购节目，提示:</w:t>
      </w:r>
      <w:r>
        <w:rPr>
          <w:rFonts w:hint="eastAsia" w:ascii="宋体" w:hAnsi="宋体" w:eastAsia="宋体" w:cs="宋体"/>
          <w:sz w:val="30"/>
          <w:szCs w:val="30"/>
          <w:lang w:eastAsia="zh-CN"/>
        </w:rPr>
        <w:t>“</w:t>
      </w:r>
      <w:r>
        <w:rPr>
          <w:rFonts w:hint="eastAsia" w:ascii="宋体" w:hAnsi="宋体" w:eastAsia="宋体" w:cs="宋体"/>
          <w:sz w:val="30"/>
          <w:szCs w:val="30"/>
        </w:rPr>
        <w:t>节目没有授权，须重新订购</w:t>
      </w:r>
      <w:r>
        <w:rPr>
          <w:rFonts w:hint="eastAsia" w:ascii="宋体" w:hAnsi="宋体" w:eastAsia="宋体" w:cs="宋体"/>
          <w:sz w:val="30"/>
          <w:szCs w:val="30"/>
          <w:lang w:eastAsia="zh-CN"/>
        </w:rPr>
        <w:t>”</w:t>
      </w:r>
    </w:p>
    <w:p w14:paraId="074CE05B">
      <w:pPr>
        <w:rPr>
          <w:rFonts w:hint="eastAsia" w:ascii="宋体" w:hAnsi="宋体" w:eastAsia="宋体" w:cs="宋体"/>
          <w:sz w:val="30"/>
          <w:szCs w:val="30"/>
        </w:rPr>
      </w:pPr>
      <w:r>
        <w:rPr>
          <w:rFonts w:hint="eastAsia" w:ascii="宋体" w:hAnsi="宋体" w:eastAsia="宋体" w:cs="宋体"/>
          <w:sz w:val="30"/>
          <w:szCs w:val="30"/>
          <w:lang w:val="en-US" w:eastAsia="zh-CN"/>
        </w:rPr>
        <w:t>5、</w:t>
      </w:r>
      <w:r>
        <w:rPr>
          <w:rFonts w:hint="eastAsia" w:ascii="宋体" w:hAnsi="宋体" w:eastAsia="宋体" w:cs="宋体"/>
          <w:sz w:val="30"/>
          <w:szCs w:val="30"/>
        </w:rPr>
        <w:t>设备的表面涂數应满足防腐的要求。所有喷漆零件的表面应平整，不允许有划痕</w:t>
      </w:r>
      <w:r>
        <w:rPr>
          <w:rFonts w:hint="eastAsia" w:ascii="宋体" w:hAnsi="宋体" w:eastAsia="宋体" w:cs="宋体"/>
          <w:sz w:val="30"/>
          <w:szCs w:val="30"/>
          <w:lang w:eastAsia="zh-CN"/>
        </w:rPr>
        <w:t>、</w:t>
      </w:r>
      <w:r>
        <w:rPr>
          <w:rFonts w:hint="eastAsia" w:ascii="宋体" w:hAnsi="宋体" w:eastAsia="宋体" w:cs="宋体"/>
          <w:sz w:val="30"/>
          <w:szCs w:val="30"/>
        </w:rPr>
        <w:t>斑疵、脱落和破损。</w:t>
      </w:r>
    </w:p>
    <w:p w14:paraId="392C2193">
      <w:pPr>
        <w:rPr>
          <w:rFonts w:hint="eastAsia" w:ascii="宋体" w:hAnsi="宋体" w:eastAsia="宋体" w:cs="宋体"/>
          <w:sz w:val="30"/>
          <w:szCs w:val="30"/>
          <w:lang w:eastAsia="zh-CN"/>
        </w:rPr>
      </w:pPr>
      <w:r>
        <w:rPr>
          <w:rFonts w:hint="eastAsia" w:ascii="宋体" w:hAnsi="宋体" w:eastAsia="宋体" w:cs="宋体"/>
          <w:sz w:val="30"/>
          <w:szCs w:val="30"/>
          <w:lang w:val="en-US" w:eastAsia="zh-CN"/>
        </w:rPr>
        <w:t>6、</w:t>
      </w:r>
      <w:r>
        <w:rPr>
          <w:rFonts w:hint="eastAsia" w:ascii="宋体" w:hAnsi="宋体" w:eastAsia="宋体" w:cs="宋体"/>
          <w:sz w:val="30"/>
          <w:szCs w:val="30"/>
        </w:rPr>
        <w:t>同一品种的电路板应具有</w:t>
      </w:r>
      <w:r>
        <w:rPr>
          <w:rFonts w:hint="eastAsia" w:ascii="宋体" w:hAnsi="宋体" w:eastAsia="宋体" w:cs="宋体"/>
          <w:sz w:val="30"/>
          <w:szCs w:val="30"/>
          <w:lang w:val="en-US" w:eastAsia="zh-CN"/>
        </w:rPr>
        <w:t>完全</w:t>
      </w:r>
      <w:r>
        <w:rPr>
          <w:rFonts w:hint="eastAsia" w:ascii="宋体" w:hAnsi="宋体" w:eastAsia="宋体" w:cs="宋体"/>
          <w:sz w:val="30"/>
          <w:szCs w:val="30"/>
        </w:rPr>
        <w:t>的互换性</w:t>
      </w:r>
      <w:r>
        <w:rPr>
          <w:rFonts w:hint="eastAsia" w:ascii="宋体" w:hAnsi="宋体" w:eastAsia="宋体" w:cs="宋体"/>
          <w:sz w:val="30"/>
          <w:szCs w:val="30"/>
          <w:lang w:eastAsia="zh-CN"/>
        </w:rPr>
        <w:t>。</w:t>
      </w:r>
    </w:p>
    <w:p w14:paraId="7111E79C">
      <w:pPr>
        <w:rPr>
          <w:rFonts w:hint="eastAsia" w:ascii="宋体" w:hAnsi="宋体" w:eastAsia="宋体" w:cs="宋体"/>
          <w:sz w:val="30"/>
          <w:szCs w:val="30"/>
        </w:rPr>
      </w:pPr>
      <w:r>
        <w:rPr>
          <w:rFonts w:hint="eastAsia" w:ascii="宋体" w:hAnsi="宋体" w:eastAsia="宋体" w:cs="宋体"/>
          <w:sz w:val="30"/>
          <w:szCs w:val="30"/>
          <w:lang w:val="en-US" w:eastAsia="zh-CN"/>
        </w:rPr>
        <w:t>7、</w:t>
      </w:r>
      <w:r>
        <w:rPr>
          <w:rFonts w:hint="eastAsia" w:ascii="宋体" w:hAnsi="宋体" w:eastAsia="宋体" w:cs="宋体"/>
          <w:sz w:val="30"/>
          <w:szCs w:val="30"/>
        </w:rPr>
        <w:t>设备发热应小，足以保证设备能够在较封闭，不通风环境下长期稳定运行</w:t>
      </w:r>
    </w:p>
    <w:p w14:paraId="70BDD011">
      <w:pPr>
        <w:rPr>
          <w:rFonts w:hint="eastAsia" w:ascii="宋体" w:hAnsi="宋体" w:eastAsia="宋体" w:cs="宋体"/>
          <w:sz w:val="30"/>
          <w:szCs w:val="30"/>
        </w:rPr>
      </w:pPr>
      <w:r>
        <w:rPr>
          <w:rFonts w:hint="eastAsia" w:ascii="宋体" w:hAnsi="宋体" w:eastAsia="宋体" w:cs="宋体"/>
          <w:sz w:val="30"/>
          <w:szCs w:val="30"/>
          <w:lang w:val="en-US" w:eastAsia="zh-CN"/>
        </w:rPr>
        <w:t>三、</w:t>
      </w:r>
      <w:r>
        <w:rPr>
          <w:rFonts w:hint="eastAsia" w:ascii="宋体" w:hAnsi="宋体" w:eastAsia="宋体" w:cs="宋体"/>
          <w:sz w:val="30"/>
          <w:szCs w:val="30"/>
        </w:rPr>
        <w:t>基木服务要求</w:t>
      </w:r>
    </w:p>
    <w:p w14:paraId="26C513F4">
      <w:pPr>
        <w:rPr>
          <w:rFonts w:hint="eastAsia" w:ascii="宋体" w:hAnsi="宋体" w:eastAsia="宋体" w:cs="宋体"/>
          <w:sz w:val="30"/>
          <w:szCs w:val="30"/>
        </w:rPr>
      </w:pPr>
      <w:r>
        <w:rPr>
          <w:rFonts w:hint="eastAsia" w:ascii="宋体" w:hAnsi="宋体" w:eastAsia="宋体" w:cs="宋体"/>
          <w:sz w:val="30"/>
          <w:szCs w:val="30"/>
        </w:rPr>
        <w:t>供应商应为本项目提供以下基本服务:</w:t>
      </w:r>
    </w:p>
    <w:p w14:paraId="25A731DD">
      <w:pPr>
        <w:numPr>
          <w:ilvl w:val="0"/>
          <w:numId w:val="1"/>
        </w:numPr>
        <w:rPr>
          <w:rFonts w:hint="eastAsia" w:ascii="宋体" w:hAnsi="宋体" w:eastAsia="宋体" w:cs="宋体"/>
          <w:sz w:val="30"/>
          <w:szCs w:val="30"/>
        </w:rPr>
      </w:pPr>
      <w:r>
        <w:rPr>
          <w:rFonts w:hint="eastAsia" w:ascii="宋体" w:hAnsi="宋体" w:eastAsia="宋体" w:cs="宋体"/>
          <w:sz w:val="30"/>
          <w:szCs w:val="30"/>
        </w:rPr>
        <w:t>供应商必须</w:t>
      </w:r>
      <w:r>
        <w:rPr>
          <w:rFonts w:hint="eastAsia" w:ascii="宋体" w:hAnsi="宋体" w:eastAsia="宋体" w:cs="宋体"/>
          <w:sz w:val="30"/>
          <w:szCs w:val="30"/>
          <w:lang w:val="en-US" w:eastAsia="zh-CN"/>
        </w:rPr>
        <w:t>负责</w:t>
      </w:r>
      <w:r>
        <w:rPr>
          <w:rFonts w:hint="eastAsia" w:ascii="宋体" w:hAnsi="宋体" w:eastAsia="宋体" w:cs="宋体"/>
          <w:sz w:val="30"/>
          <w:szCs w:val="30"/>
        </w:rPr>
        <w:t>设备安装、调试、系统开通、测试</w:t>
      </w:r>
      <w:r>
        <w:rPr>
          <w:rFonts w:hint="eastAsia" w:ascii="宋体" w:hAnsi="宋体" w:eastAsia="宋体" w:cs="宋体"/>
          <w:sz w:val="30"/>
          <w:szCs w:val="30"/>
          <w:lang w:val="en-US" w:eastAsia="zh-CN"/>
        </w:rPr>
        <w:t>技</w:t>
      </w:r>
      <w:r>
        <w:rPr>
          <w:rFonts w:hint="eastAsia" w:ascii="宋体" w:hAnsi="宋体" w:eastAsia="宋体" w:cs="宋体"/>
          <w:sz w:val="30"/>
          <w:szCs w:val="30"/>
        </w:rPr>
        <w:t>术支持，包括硬件和软件的升级。并提供设备</w:t>
      </w:r>
      <w:r>
        <w:rPr>
          <w:rFonts w:hint="eastAsia" w:ascii="宋体" w:hAnsi="宋体" w:eastAsia="宋体" w:cs="宋体"/>
          <w:sz w:val="30"/>
          <w:szCs w:val="30"/>
          <w:lang w:val="en-US" w:eastAsia="zh-CN"/>
        </w:rPr>
        <w:t>使用说明书</w:t>
      </w:r>
      <w:r>
        <w:rPr>
          <w:rFonts w:hint="eastAsia" w:ascii="宋体" w:hAnsi="宋体" w:eastAsia="宋体" w:cs="宋体"/>
          <w:sz w:val="30"/>
          <w:szCs w:val="30"/>
          <w:lang w:eastAsia="zh-CN"/>
        </w:rPr>
        <w:t>。</w:t>
      </w:r>
    </w:p>
    <w:p w14:paraId="3D5AF37B">
      <w:pPr>
        <w:numPr>
          <w:ilvl w:val="0"/>
          <w:numId w:val="0"/>
        </w:numPr>
        <w:rPr>
          <w:rFonts w:hint="eastAsia" w:ascii="宋体" w:hAnsi="宋体" w:eastAsia="宋体" w:cs="宋体"/>
          <w:sz w:val="30"/>
          <w:szCs w:val="30"/>
        </w:rPr>
      </w:pPr>
      <w:r>
        <w:rPr>
          <w:rFonts w:hint="eastAsia" w:ascii="宋体" w:hAnsi="宋体" w:eastAsia="宋体" w:cs="宋体"/>
          <w:sz w:val="30"/>
          <w:szCs w:val="30"/>
        </w:rPr>
        <w:t>2.供应商须提供设备包修期内外的维护、维修等售后技术服务，并满足招标方的要求。</w:t>
      </w:r>
    </w:p>
    <w:p w14:paraId="2C547AA1">
      <w:pPr>
        <w:rPr>
          <w:rFonts w:hint="eastAsia" w:ascii="宋体" w:hAnsi="宋体" w:eastAsia="宋体" w:cs="宋体"/>
          <w:sz w:val="30"/>
          <w:szCs w:val="30"/>
        </w:rPr>
      </w:pPr>
      <w:r>
        <w:rPr>
          <w:rFonts w:hint="eastAsia" w:ascii="宋体" w:hAnsi="宋体" w:eastAsia="宋体" w:cs="宋体"/>
          <w:sz w:val="30"/>
          <w:szCs w:val="30"/>
        </w:rPr>
        <w:t>4.质保期和包修期的要求:</w:t>
      </w:r>
    </w:p>
    <w:p w14:paraId="410AAF02">
      <w:pPr>
        <w:rPr>
          <w:rFonts w:hint="eastAsia" w:ascii="宋体" w:hAnsi="宋体" w:eastAsia="宋体" w:cs="宋体"/>
          <w:sz w:val="30"/>
          <w:szCs w:val="30"/>
        </w:rPr>
      </w:pPr>
      <w:r>
        <w:rPr>
          <w:rFonts w:hint="eastAsia" w:ascii="宋体" w:hAnsi="宋体" w:eastAsia="宋体" w:cs="宋体"/>
          <w:sz w:val="30"/>
          <w:szCs w:val="30"/>
        </w:rPr>
        <w:t>①质保期和包修期的起始时间均为采购人机卡配对</w:t>
      </w:r>
      <w:r>
        <w:rPr>
          <w:rFonts w:hint="eastAsia" w:ascii="宋体" w:hAnsi="宋体" w:eastAsia="宋体" w:cs="宋体"/>
          <w:sz w:val="30"/>
          <w:szCs w:val="30"/>
          <w:lang w:val="en-US" w:eastAsia="zh-CN"/>
        </w:rPr>
        <w:t>完</w:t>
      </w:r>
      <w:r>
        <w:rPr>
          <w:rFonts w:hint="eastAsia" w:ascii="宋体" w:hAnsi="宋体" w:eastAsia="宋体" w:cs="宋体"/>
          <w:sz w:val="30"/>
          <w:szCs w:val="30"/>
        </w:rPr>
        <w:t>成之日起计算。供应商应对其产品提供至少12个月的包修期(供成商承诺另有超过一年包修规定的，按承诺执行)。</w:t>
      </w:r>
    </w:p>
    <w:p w14:paraId="5B92EEAE">
      <w:pPr>
        <w:rPr>
          <w:rFonts w:hint="eastAsia" w:ascii="宋体" w:hAnsi="宋体" w:eastAsia="宋体" w:cs="宋体"/>
          <w:sz w:val="30"/>
          <w:szCs w:val="30"/>
        </w:rPr>
      </w:pPr>
      <w:r>
        <w:rPr>
          <w:rFonts w:hint="default" w:ascii="Calibri" w:hAnsi="Calibri" w:eastAsia="宋体" w:cs="Calibri"/>
          <w:sz w:val="30"/>
          <w:szCs w:val="30"/>
        </w:rPr>
        <w:t>②</w:t>
      </w:r>
      <w:r>
        <w:rPr>
          <w:rFonts w:hint="eastAsia" w:ascii="宋体" w:hAnsi="宋体" w:eastAsia="宋体" w:cs="宋体"/>
          <w:sz w:val="30"/>
          <w:szCs w:val="30"/>
        </w:rPr>
        <w:t>质保期内机顶盒出现非网络传输原因的不正常情况(如设备硬件、软件的损坏、故障或达不到技术规范域设备说明书的指标)，供应商实行包修、包换、包退:质保</w:t>
      </w:r>
      <w:r>
        <w:rPr>
          <w:rFonts w:hint="eastAsia" w:ascii="宋体" w:hAnsi="宋体" w:eastAsia="宋体" w:cs="宋体"/>
          <w:sz w:val="30"/>
          <w:szCs w:val="30"/>
          <w:lang w:val="en-US" w:eastAsia="zh-CN"/>
        </w:rPr>
        <w:t>期</w:t>
      </w:r>
      <w:r>
        <w:rPr>
          <w:rFonts w:hint="eastAsia" w:ascii="宋体" w:hAnsi="宋体" w:eastAsia="宋体" w:cs="宋体"/>
          <w:sz w:val="30"/>
          <w:szCs w:val="30"/>
        </w:rPr>
        <w:t>内如产品的返修率大于该一批次货数的5</w:t>
      </w:r>
      <w:r>
        <w:rPr>
          <w:rFonts w:hint="eastAsia" w:ascii="宋体" w:hAnsi="宋体" w:eastAsia="宋体" w:cs="宋体"/>
          <w:sz w:val="30"/>
          <w:szCs w:val="30"/>
          <w:lang w:val="en-US" w:eastAsia="zh-CN"/>
        </w:rPr>
        <w:t>%</w:t>
      </w:r>
      <w:r>
        <w:rPr>
          <w:rFonts w:hint="eastAsia" w:ascii="宋体" w:hAnsi="宋体" w:eastAsia="宋体" w:cs="宋体"/>
          <w:sz w:val="30"/>
          <w:szCs w:val="30"/>
        </w:rPr>
        <w:t>，招标人有权退回该批产品和要求其它合理的赔偿，对于采购方的需求，供应商应承诺在2小时内做出响应并在12小时内处理，所有费用由供应商承担。</w:t>
      </w:r>
    </w:p>
    <w:p w14:paraId="58B65838">
      <w:pPr>
        <w:rPr>
          <w:rFonts w:hint="eastAsia" w:ascii="宋体" w:hAnsi="宋体" w:eastAsia="宋体" w:cs="宋体"/>
          <w:sz w:val="30"/>
          <w:szCs w:val="30"/>
          <w:lang w:eastAsia="zh-CN"/>
        </w:rPr>
      </w:pPr>
      <w:r>
        <w:rPr>
          <w:rFonts w:hint="eastAsia" w:ascii="宋体" w:hAnsi="宋体" w:eastAsia="宋体" w:cs="宋体"/>
          <w:sz w:val="30"/>
          <w:szCs w:val="30"/>
        </w:rPr>
        <w:t>③包修期内，机顶盒出现故障，包括硬件和软件，供应商应</w:t>
      </w:r>
      <w:r>
        <w:rPr>
          <w:rFonts w:hint="eastAsia" w:ascii="宋体" w:hAnsi="宋体" w:eastAsia="宋体" w:cs="宋体"/>
          <w:sz w:val="30"/>
          <w:szCs w:val="30"/>
          <w:lang w:val="en-US" w:eastAsia="zh-CN"/>
        </w:rPr>
        <w:t>迅速修复</w:t>
      </w:r>
      <w:r>
        <w:rPr>
          <w:rFonts w:hint="eastAsia" w:ascii="宋体" w:hAnsi="宋体" w:eastAsia="宋体" w:cs="宋体"/>
          <w:sz w:val="30"/>
          <w:szCs w:val="30"/>
        </w:rPr>
        <w:t>更换，在修期</w:t>
      </w:r>
      <w:r>
        <w:rPr>
          <w:rFonts w:hint="eastAsia" w:ascii="宋体" w:hAnsi="宋体" w:eastAsia="宋体" w:cs="宋体"/>
          <w:sz w:val="30"/>
          <w:szCs w:val="30"/>
          <w:lang w:val="en-US" w:eastAsia="zh-CN"/>
        </w:rPr>
        <w:t>间</w:t>
      </w:r>
      <w:r>
        <w:rPr>
          <w:rFonts w:hint="eastAsia" w:ascii="宋体" w:hAnsi="宋体" w:eastAsia="宋体" w:cs="宋体"/>
          <w:sz w:val="30"/>
          <w:szCs w:val="30"/>
        </w:rPr>
        <w:t>，应提供同档次的设备给用户代用。提供长期技术服务，接到采购单位电话后，2小时内响应赶到现场，并在</w:t>
      </w:r>
      <w:r>
        <w:rPr>
          <w:rFonts w:hint="eastAsia" w:ascii="宋体" w:hAnsi="宋体" w:eastAsia="宋体" w:cs="宋体"/>
          <w:sz w:val="30"/>
          <w:szCs w:val="30"/>
          <w:lang w:val="en-US" w:eastAsia="zh-CN"/>
        </w:rPr>
        <w:t>24</w:t>
      </w:r>
      <w:r>
        <w:rPr>
          <w:rFonts w:hint="eastAsia" w:ascii="宋体" w:hAnsi="宋体" w:eastAsia="宋体" w:cs="宋体"/>
          <w:sz w:val="30"/>
          <w:szCs w:val="30"/>
        </w:rPr>
        <w:t>小时内排除故障:如遇到重大网络升级或调试，应用户要求，供应商应免费派技术人员进行现场保障服务，所发生的费用由供应商承担</w:t>
      </w:r>
      <w:r>
        <w:rPr>
          <w:rFonts w:hint="eastAsia" w:ascii="宋体" w:hAnsi="宋体" w:eastAsia="宋体" w:cs="宋体"/>
          <w:sz w:val="30"/>
          <w:szCs w:val="30"/>
          <w:lang w:eastAsia="zh-CN"/>
        </w:rPr>
        <w:t>。</w:t>
      </w:r>
    </w:p>
    <w:p w14:paraId="15A852A2">
      <w:pPr>
        <w:rPr>
          <w:rFonts w:hint="eastAsia" w:ascii="宋体" w:hAnsi="宋体" w:eastAsia="宋体" w:cs="宋体"/>
          <w:sz w:val="30"/>
          <w:szCs w:val="30"/>
        </w:rPr>
      </w:pPr>
      <w:r>
        <w:rPr>
          <w:rFonts w:hint="eastAsia" w:ascii="宋体" w:hAnsi="宋体" w:eastAsia="宋体" w:cs="宋体"/>
          <w:sz w:val="30"/>
          <w:szCs w:val="30"/>
        </w:rPr>
        <w:t>④包修期后，供应商对其提供的机顶盒提供终身技术支持和维修。机顶盒出现故障，供应商负责修复，采购方支付相关材料费用，在修复期间，应提供同档次的设备给用户代用，供应商必须明确包修期后的收费维修维护内容，包括费用和服务方式、范围(产品、技术，模式、部件)。</w:t>
      </w:r>
    </w:p>
    <w:p w14:paraId="4E9F9E26">
      <w:pPr>
        <w:rPr>
          <w:rFonts w:hint="eastAsia" w:ascii="宋体" w:hAnsi="宋体" w:eastAsia="宋体" w:cs="宋体"/>
          <w:sz w:val="30"/>
          <w:szCs w:val="30"/>
        </w:rPr>
      </w:pPr>
      <w:r>
        <w:rPr>
          <w:rFonts w:hint="eastAsia" w:ascii="微软雅黑" w:hAnsi="微软雅黑" w:eastAsia="微软雅黑" w:cs="微软雅黑"/>
          <w:sz w:val="30"/>
          <w:szCs w:val="30"/>
        </w:rPr>
        <w:t>⑤</w:t>
      </w:r>
      <w:r>
        <w:rPr>
          <w:rFonts w:hint="eastAsia" w:ascii="宋体" w:hAnsi="宋体" w:eastAsia="宋体" w:cs="宋体"/>
          <w:sz w:val="30"/>
          <w:szCs w:val="30"/>
        </w:rPr>
        <w:t>调换后的机项盒的质保期、包修期参照全新机</w:t>
      </w:r>
      <w:r>
        <w:rPr>
          <w:rFonts w:hint="eastAsia" w:ascii="宋体" w:hAnsi="宋体" w:eastAsia="宋体" w:cs="宋体"/>
          <w:sz w:val="30"/>
          <w:szCs w:val="30"/>
          <w:lang w:val="en-US" w:eastAsia="zh-CN"/>
        </w:rPr>
        <w:t>概念</w:t>
      </w:r>
      <w:r>
        <w:rPr>
          <w:rFonts w:hint="eastAsia" w:ascii="宋体" w:hAnsi="宋体" w:eastAsia="宋体" w:cs="宋体"/>
          <w:sz w:val="30"/>
          <w:szCs w:val="30"/>
        </w:rPr>
        <w:t>，包修后的机功盒的包修期在原包修期基础上延长3个月。</w:t>
      </w:r>
    </w:p>
    <w:p w14:paraId="07463F68">
      <w:pPr>
        <w:rPr>
          <w:rFonts w:hint="eastAsia" w:ascii="宋体" w:hAnsi="宋体" w:eastAsia="宋体" w:cs="宋体"/>
          <w:sz w:val="30"/>
          <w:szCs w:val="30"/>
          <w:lang w:val="en-US" w:eastAsia="zh-CN"/>
        </w:rPr>
      </w:pPr>
      <w:r>
        <w:rPr>
          <w:rFonts w:hint="eastAsia" w:ascii="宋体" w:hAnsi="宋体" w:eastAsia="宋体" w:cs="宋体"/>
          <w:sz w:val="30"/>
          <w:szCs w:val="30"/>
        </w:rPr>
        <w:t>5.供货要求:供应商对采购方每批次的采购量，自合同签订目起算，在15个自然日内供货</w:t>
      </w:r>
      <w:r>
        <w:rPr>
          <w:rFonts w:hint="eastAsia" w:ascii="宋体" w:hAnsi="宋体" w:eastAsia="宋体" w:cs="宋体"/>
          <w:sz w:val="30"/>
          <w:szCs w:val="30"/>
          <w:lang w:val="en-US" w:eastAsia="zh-CN"/>
        </w:rPr>
        <w:t>完毕。</w:t>
      </w:r>
    </w:p>
    <w:p w14:paraId="19AB3C23">
      <w:pPr>
        <w:rPr>
          <w:rFonts w:hint="eastAsia" w:ascii="宋体" w:hAnsi="宋体" w:eastAsia="宋体" w:cs="宋体"/>
          <w:sz w:val="30"/>
          <w:szCs w:val="30"/>
        </w:rPr>
      </w:pPr>
      <w:r>
        <w:rPr>
          <w:rFonts w:hint="eastAsia" w:ascii="宋体" w:hAnsi="宋体" w:eastAsia="宋体" w:cs="宋体"/>
          <w:sz w:val="30"/>
          <w:szCs w:val="30"/>
          <w:lang w:val="en-US" w:eastAsia="zh-CN"/>
        </w:rPr>
        <w:t>6、</w:t>
      </w:r>
      <w:r>
        <w:rPr>
          <w:rFonts w:hint="eastAsia" w:ascii="宋体" w:hAnsi="宋体" w:eastAsia="宋体" w:cs="宋体"/>
          <w:sz w:val="30"/>
          <w:szCs w:val="30"/>
        </w:rPr>
        <w:t>标清和高清(高清机顶盒)数字电视节目接收、数字音频广播接收。</w:t>
      </w:r>
    </w:p>
    <w:p w14:paraId="22B93C26">
      <w:pPr>
        <w:rPr>
          <w:rFonts w:hint="eastAsia" w:ascii="宋体" w:hAnsi="宋体" w:eastAsia="宋体" w:cs="宋体"/>
          <w:sz w:val="30"/>
          <w:szCs w:val="30"/>
        </w:rPr>
      </w:pPr>
      <w:r>
        <w:rPr>
          <w:rFonts w:hint="eastAsia" w:ascii="宋体" w:hAnsi="宋体" w:eastAsia="宋体" w:cs="宋体"/>
          <w:sz w:val="30"/>
          <w:szCs w:val="30"/>
          <w:lang w:val="en-US" w:eastAsia="zh-CN"/>
        </w:rPr>
        <w:t>四、</w:t>
      </w:r>
      <w:r>
        <w:rPr>
          <w:rFonts w:hint="eastAsia" w:ascii="宋体" w:hAnsi="宋体" w:eastAsia="宋体" w:cs="宋体"/>
          <w:sz w:val="30"/>
          <w:szCs w:val="30"/>
        </w:rPr>
        <w:t>条件接收</w:t>
      </w:r>
    </w:p>
    <w:p w14:paraId="6030228B">
      <w:pPr>
        <w:rPr>
          <w:rFonts w:hint="eastAsia" w:ascii="宋体" w:hAnsi="宋体" w:eastAsia="宋体" w:cs="宋体"/>
          <w:sz w:val="30"/>
          <w:szCs w:val="30"/>
        </w:rPr>
      </w:pPr>
      <w:r>
        <w:rPr>
          <w:rFonts w:hint="eastAsia" w:ascii="宋体" w:hAnsi="宋体" w:eastAsia="宋体" w:cs="宋体"/>
          <w:sz w:val="30"/>
          <w:szCs w:val="30"/>
        </w:rPr>
        <w:t>接收 ECM 和 EMM 信息的具体参数要符合</w:t>
      </w:r>
      <w:r>
        <w:rPr>
          <w:rFonts w:hint="eastAsia" w:ascii="宋体" w:hAnsi="宋体" w:eastAsia="宋体" w:cs="宋体"/>
          <w:sz w:val="30"/>
          <w:szCs w:val="30"/>
          <w:lang w:val="en-US" w:eastAsia="zh-CN"/>
        </w:rPr>
        <w:t>相关CA</w:t>
      </w:r>
      <w:r>
        <w:rPr>
          <w:rFonts w:hint="eastAsia" w:ascii="宋体" w:hAnsi="宋体" w:eastAsia="宋体" w:cs="宋体"/>
          <w:sz w:val="30"/>
          <w:szCs w:val="30"/>
        </w:rPr>
        <w:t>要求，在大用户量时，能有效处理与本机有</w:t>
      </w:r>
      <w:r>
        <w:rPr>
          <w:rFonts w:hint="eastAsia" w:ascii="宋体" w:hAnsi="宋体" w:eastAsia="宋体" w:cs="宋体"/>
          <w:sz w:val="30"/>
          <w:szCs w:val="30"/>
          <w:lang w:val="en-US" w:eastAsia="zh-CN"/>
        </w:rPr>
        <w:t>关</w:t>
      </w:r>
      <w:r>
        <w:rPr>
          <w:rFonts w:hint="eastAsia" w:ascii="宋体" w:hAnsi="宋体" w:eastAsia="宋体" w:cs="宋体"/>
          <w:sz w:val="30"/>
          <w:szCs w:val="30"/>
        </w:rPr>
        <w:t>的 E</w:t>
      </w:r>
      <w:r>
        <w:rPr>
          <w:rFonts w:hint="eastAsia" w:ascii="宋体" w:hAnsi="宋体" w:eastAsia="宋体" w:cs="宋体"/>
          <w:sz w:val="30"/>
          <w:szCs w:val="30"/>
          <w:lang w:val="en-US" w:eastAsia="zh-CN"/>
        </w:rPr>
        <w:t>MM</w:t>
      </w:r>
      <w:r>
        <w:rPr>
          <w:rFonts w:hint="eastAsia" w:ascii="宋体" w:hAnsi="宋体" w:eastAsia="宋体" w:cs="宋体"/>
          <w:sz w:val="30"/>
          <w:szCs w:val="30"/>
        </w:rPr>
        <w:t xml:space="preserve"> 和 ECM 信息。必须支持机卡配对绑定功能，一机一卡，机顶盒能正确显示与条件接收相关各种提示信息。</w:t>
      </w:r>
    </w:p>
    <w:p w14:paraId="60ADFC01">
      <w:pPr>
        <w:rPr>
          <w:rFonts w:hint="eastAsia" w:ascii="宋体" w:hAnsi="宋体" w:eastAsia="宋体" w:cs="宋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60C40"/>
    <w:multiLevelType w:val="singleLevel"/>
    <w:tmpl w:val="BDE60C4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MzcwMGZiZWM2YWI1NmIxMGZhMjQxYTkyYzc0YjQifQ=="/>
  </w:docVars>
  <w:rsids>
    <w:rsidRoot w:val="00000000"/>
    <w:rsid w:val="02AC6E29"/>
    <w:rsid w:val="1F0C7468"/>
    <w:rsid w:val="23126548"/>
    <w:rsid w:val="237422B9"/>
    <w:rsid w:val="2BFB1036"/>
    <w:rsid w:val="3C272E5E"/>
    <w:rsid w:val="610D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1543</Words>
  <Characters>1580</Characters>
  <Lines>0</Lines>
  <Paragraphs>0</Paragraphs>
  <TotalTime>59</TotalTime>
  <ScaleCrop>false</ScaleCrop>
  <LinksUpToDate>false</LinksUpToDate>
  <CharactersWithSpaces>1591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2024-08-01T08:54:00Z</dcterms:created>
  <dc:creator>Administrator</dc:creator>
  <cp:lastModifiedBy>昆虫</cp:lastModifiedBy>
  <dcterms:modified xsi:type="dcterms:W3CDTF">2024-08-05T03:10:14Z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6ADAD9F7B42444C2AF6B0F53752EF0BE_13</vt:lpwstr>
  </property>
</Properties>
</file>